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闽南师大水厂取水计量器具安装项目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招标公告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闽南师范大学基建处根据相关要求，现就我校水厂取水计量器具安装项目进行公开招标，具体说明如下：</w:t>
      </w:r>
    </w:p>
    <w:p>
      <w:pPr>
        <w:spacing w:line="50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一、招标内容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本项目为</w:t>
      </w:r>
      <w:r>
        <w:rPr>
          <w:rFonts w:hint="eastAsia" w:ascii="仿宋_GB2312" w:eastAsia="仿宋_GB2312"/>
          <w:b/>
          <w:sz w:val="30"/>
          <w:szCs w:val="30"/>
        </w:rPr>
        <w:t>闽南师大水厂取水计量器具安装项目</w:t>
      </w:r>
      <w:r>
        <w:rPr>
          <w:rFonts w:hint="eastAsia" w:ascii="仿宋_GB2312" w:eastAsia="仿宋_GB2312"/>
          <w:sz w:val="30"/>
          <w:szCs w:val="30"/>
        </w:rPr>
        <w:t>，具体招标内容如下：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1.工程地点：闽南师范大学。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2.工程规模：本招标为闽南师大水厂取水计量器具安装项目，工程量详见附件。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3.安装要求：根据要求进行改造，质保期为2年。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4.工程结算方式：数量据实结算，改造完成验收合格后，付工程总造价100%，履约保证金（中标价的3%）转为质保金，质保期结束后无息退还。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5.投标人资格要求：本招标项目要求投标人具有</w:t>
      </w:r>
      <w:r>
        <w:rPr>
          <w:rFonts w:hint="eastAsia" w:ascii="仿宋_GB2312" w:eastAsia="仿宋_GB2312"/>
          <w:b/>
          <w:sz w:val="30"/>
          <w:szCs w:val="30"/>
        </w:rPr>
        <w:t>水电维修改造、家政服务资质</w:t>
      </w:r>
      <w:r>
        <w:rPr>
          <w:rFonts w:hint="eastAsia" w:ascii="仿宋_GB2312" w:eastAsia="仿宋_GB2312"/>
          <w:sz w:val="30"/>
          <w:szCs w:val="30"/>
        </w:rPr>
        <w:t>均可参加。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6.评标办法：本招标项目采用</w:t>
      </w:r>
      <w:r>
        <w:rPr>
          <w:rFonts w:hint="eastAsia" w:ascii="仿宋_GB2312" w:eastAsia="仿宋_GB2312"/>
          <w:b/>
          <w:sz w:val="30"/>
          <w:szCs w:val="30"/>
        </w:rPr>
        <w:t>经评审的最低价中标</w:t>
      </w:r>
      <w:r>
        <w:rPr>
          <w:rFonts w:hint="eastAsia" w:ascii="仿宋_GB2312" w:eastAsia="仿宋_GB2312"/>
          <w:sz w:val="30"/>
          <w:szCs w:val="30"/>
        </w:rPr>
        <w:t>的办法，投标总价最低者为中标者，中标者弃权后，按金额最低顺序依次确定中标者，同等标的以抽签确定中标者。</w:t>
      </w:r>
    </w:p>
    <w:p>
      <w:pPr>
        <w:spacing w:line="500" w:lineRule="exact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二、投标要求及说明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 报名方式：本项目无需报名，所有潜在投标人递交标书时，现场签到即视为报名。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如需查看现场，请联系姚老师13709333786。</w:t>
      </w:r>
    </w:p>
    <w:p>
      <w:pPr>
        <w:widowControl/>
        <w:spacing w:line="44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hAnsiTheme="majorEastAsia"/>
          <w:sz w:val="30"/>
          <w:szCs w:val="30"/>
          <w:shd w:val="clear" w:color="auto" w:fill="FFFFFF"/>
        </w:rPr>
        <w:t>2.投标文件</w:t>
      </w:r>
      <w:r>
        <w:rPr>
          <w:rFonts w:hint="eastAsia" w:ascii="仿宋_GB2312" w:eastAsia="仿宋_GB2312" w:hAnsiTheme="majorEastAsia"/>
          <w:b/>
          <w:sz w:val="30"/>
          <w:szCs w:val="30"/>
          <w:shd w:val="clear" w:color="auto" w:fill="FFFFFF"/>
        </w:rPr>
        <w:t>正本</w:t>
      </w:r>
      <w:r>
        <w:rPr>
          <w:rFonts w:hint="eastAsia" w:ascii="仿宋_GB2312" w:eastAsia="仿宋_GB2312" w:hAnsiTheme="majorEastAsia"/>
          <w:sz w:val="30"/>
          <w:szCs w:val="30"/>
          <w:shd w:val="clear" w:color="auto" w:fill="FFFFFF"/>
        </w:rPr>
        <w:t>一份，</w:t>
      </w:r>
      <w:r>
        <w:rPr>
          <w:rFonts w:hint="eastAsia" w:ascii="仿宋_GB2312" w:eastAsia="仿宋_GB2312" w:hAnsiTheme="majorEastAsia"/>
          <w:b/>
          <w:sz w:val="30"/>
          <w:szCs w:val="30"/>
          <w:shd w:val="clear" w:color="auto" w:fill="FFFFFF"/>
        </w:rPr>
        <w:t>副本</w:t>
      </w:r>
      <w:r>
        <w:rPr>
          <w:rFonts w:hint="eastAsia" w:ascii="仿宋_GB2312" w:eastAsia="仿宋_GB2312" w:hAnsiTheme="majorEastAsia"/>
          <w:sz w:val="30"/>
          <w:szCs w:val="30"/>
          <w:shd w:val="clear" w:color="auto" w:fill="FFFFFF"/>
        </w:rPr>
        <w:t>两份，都应装订密封，正、副本出现不一致时，以正本为准。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3.投标时间及地点：投标文件递交时间为</w:t>
      </w:r>
      <w:r>
        <w:rPr>
          <w:rFonts w:hint="eastAsia" w:ascii="仿宋_GB2312" w:eastAsia="仿宋_GB2312"/>
          <w:color w:val="FF0000"/>
          <w:sz w:val="30"/>
          <w:szCs w:val="30"/>
        </w:rPr>
        <w:t>2020年6月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10</w:t>
      </w:r>
      <w:r>
        <w:rPr>
          <w:rFonts w:hint="eastAsia" w:ascii="仿宋_GB2312" w:eastAsia="仿宋_GB2312"/>
          <w:color w:val="FF0000"/>
          <w:sz w:val="30"/>
          <w:szCs w:val="30"/>
        </w:rPr>
        <w:t>日上午9时30分至10时00分，递交地点为</w:t>
      </w:r>
      <w:r>
        <w:rPr>
          <w:rFonts w:hint="eastAsia" w:ascii="仿宋_GB2312" w:eastAsia="仿宋_GB2312"/>
          <w:color w:val="FF0000"/>
          <w:sz w:val="30"/>
          <w:szCs w:val="30"/>
          <w:u w:val="single"/>
        </w:rPr>
        <w:t>闽南师范大学东门</w:t>
      </w:r>
      <w:r>
        <w:rPr>
          <w:rFonts w:hint="eastAsia" w:ascii="仿宋_GB2312" w:eastAsia="仿宋_GB2312"/>
          <w:sz w:val="30"/>
          <w:szCs w:val="30"/>
          <w:u w:val="single"/>
        </w:rPr>
        <w:t>（保安室）</w:t>
      </w:r>
      <w:r>
        <w:rPr>
          <w:rFonts w:hint="eastAsia" w:ascii="仿宋_GB2312" w:eastAsia="仿宋_GB2312"/>
          <w:sz w:val="30"/>
          <w:szCs w:val="30"/>
        </w:rPr>
        <w:t>；逾期送达的或未送达指定地点的投标文件，招标人不予受理。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4.开标时间及地点</w:t>
      </w:r>
    </w:p>
    <w:p>
      <w:pPr>
        <w:spacing w:line="500" w:lineRule="exact"/>
        <w:ind w:firstLine="600" w:firstLineChars="200"/>
        <w:rPr>
          <w:rFonts w:ascii="仿宋_GB2312" w:eastAsia="仿宋_GB2312"/>
          <w:color w:val="FF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开标时间：</w:t>
      </w:r>
      <w:r>
        <w:rPr>
          <w:rFonts w:hint="eastAsia" w:ascii="仿宋_GB2312" w:eastAsia="仿宋_GB2312"/>
          <w:color w:val="FF0000"/>
          <w:sz w:val="30"/>
          <w:szCs w:val="30"/>
        </w:rPr>
        <w:t>2020年6月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10</w:t>
      </w:r>
      <w:r>
        <w:rPr>
          <w:rFonts w:hint="eastAsia" w:ascii="仿宋_GB2312" w:eastAsia="仿宋_GB2312"/>
          <w:color w:val="FF0000"/>
          <w:sz w:val="30"/>
          <w:szCs w:val="30"/>
        </w:rPr>
        <w:t>日10时30分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开标地点：基建处会议室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5.投标文件要求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投标文件应包括对公账户信息、营业执照复印件及税务登记证复印件等相关资质证明、报价单（需盖投标单位公章）等。（投标文件格式附后）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6.投标保证金：本项目不需提交</w:t>
      </w:r>
      <w:r>
        <w:rPr>
          <w:rFonts w:hint="eastAsia" w:ascii="仿宋_GB2312" w:eastAsia="仿宋_GB2312"/>
          <w:b/>
          <w:sz w:val="30"/>
          <w:szCs w:val="30"/>
        </w:rPr>
        <w:t>投标保证金</w:t>
      </w:r>
      <w:r>
        <w:rPr>
          <w:rFonts w:hint="eastAsia" w:ascii="仿宋_GB2312" w:eastAsia="仿宋_GB2312"/>
          <w:sz w:val="30"/>
          <w:szCs w:val="30"/>
        </w:rPr>
        <w:t>。签订合同前，中标人需交中标价的3%作为履约保证金。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7.联系方式</w:t>
      </w:r>
    </w:p>
    <w:p>
      <w:pPr>
        <w:spacing w:line="500" w:lineRule="exact"/>
        <w:ind w:firstLine="600" w:firstLineChars="200"/>
        <w:rPr>
          <w:rFonts w:hint="default" w:ascii="仿宋_GB2312" w:eastAsia="仿宋_GB2312"/>
          <w:color w:val="FF000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电话：</w:t>
      </w:r>
      <w:r>
        <w:rPr>
          <w:rFonts w:hint="eastAsia" w:ascii="仿宋_GB2312" w:eastAsia="仿宋_GB2312"/>
          <w:color w:val="FF0000"/>
          <w:sz w:val="30"/>
          <w:szCs w:val="30"/>
        </w:rPr>
        <w:t>0596-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2591421</w:t>
      </w:r>
      <w:r>
        <w:rPr>
          <w:rFonts w:hint="eastAsia" w:ascii="仿宋_GB2312" w:eastAsia="仿宋_GB2312"/>
          <w:color w:val="FF0000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 xml:space="preserve">  </w:t>
      </w:r>
    </w:p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联系人：柯老师、黄老师</w:t>
      </w:r>
    </w:p>
    <w:p>
      <w:pPr>
        <w:spacing w:line="500" w:lineRule="exact"/>
        <w:ind w:firstLine="4800" w:firstLineChars="1600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闽南师范大学基建处</w:t>
      </w:r>
    </w:p>
    <w:p>
      <w:pPr>
        <w:spacing w:line="500" w:lineRule="exact"/>
        <w:ind w:firstLine="4800" w:firstLineChars="1600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2020年6月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 xml:space="preserve">日 </w:t>
      </w:r>
    </w:p>
    <w:p>
      <w:pPr>
        <w:tabs>
          <w:tab w:val="left" w:pos="1680"/>
        </w:tabs>
        <w:jc w:val="center"/>
        <w:rPr>
          <w:rFonts w:ascii="仿宋_GB2312" w:hAnsi="Courier New" w:eastAsia="仿宋_GB2312"/>
          <w:b/>
          <w:sz w:val="72"/>
        </w:rPr>
      </w:pPr>
      <w:r>
        <w:rPr>
          <w:rFonts w:ascii="仿宋_GB2312" w:hAnsi="Courier New" w:eastAsia="仿宋_GB2312"/>
          <w:b/>
          <w:sz w:val="72"/>
        </w:rPr>
        <w:br w:type="page"/>
      </w:r>
      <w:r>
        <w:rPr>
          <w:rFonts w:hint="eastAsia" w:ascii="仿宋_GB2312" w:hAnsi="Courier New" w:eastAsia="仿宋_GB2312"/>
          <w:b/>
          <w:sz w:val="72"/>
        </w:rPr>
        <w:t>闽南师范大学</w:t>
      </w:r>
    </w:p>
    <w:p>
      <w:pPr>
        <w:jc w:val="center"/>
        <w:rPr>
          <w:rFonts w:ascii="仿宋_GB2312" w:hAnsi="Courier New" w:eastAsia="仿宋_GB2312"/>
          <w:b/>
          <w:sz w:val="72"/>
        </w:rPr>
      </w:pPr>
      <w:r>
        <w:rPr>
          <w:rFonts w:hint="eastAsia" w:ascii="仿宋_GB2312" w:hAnsi="Courier New" w:eastAsia="仿宋_GB2312"/>
          <w:b/>
          <w:sz w:val="72"/>
        </w:rPr>
        <w:t>投 标 文 件</w:t>
      </w:r>
    </w:p>
    <w:p>
      <w:pPr>
        <w:jc w:val="center"/>
        <w:rPr>
          <w:rFonts w:ascii="仿宋_GB2312" w:hAnsi="Courier New" w:eastAsia="仿宋_GB2312"/>
          <w:b/>
          <w:sz w:val="72"/>
        </w:rPr>
      </w:pPr>
    </w:p>
    <w:p>
      <w:pPr>
        <w:jc w:val="center"/>
        <w:rPr>
          <w:rFonts w:ascii="仿宋_GB2312" w:hAnsi="Courier New" w:eastAsia="仿宋_GB2312"/>
          <w:b/>
          <w:sz w:val="72"/>
        </w:rPr>
      </w:pPr>
    </w:p>
    <w:p>
      <w:pPr>
        <w:jc w:val="center"/>
        <w:rPr>
          <w:rFonts w:ascii="仿宋_GB2312" w:hAnsi="Courier New" w:eastAsia="仿宋_GB2312"/>
          <w:b/>
          <w:sz w:val="36"/>
        </w:rPr>
      </w:pPr>
    </w:p>
    <w:p>
      <w:pPr>
        <w:jc w:val="center"/>
        <w:rPr>
          <w:rFonts w:ascii="仿宋_GB2312" w:hAnsi="Courier New" w:eastAsia="仿宋_GB2312"/>
          <w:b/>
          <w:sz w:val="36"/>
        </w:rPr>
      </w:pPr>
    </w:p>
    <w:p>
      <w:pPr>
        <w:jc w:val="center"/>
        <w:rPr>
          <w:rFonts w:ascii="仿宋_GB2312" w:hAnsi="Courier New" w:eastAsia="仿宋_GB2312"/>
          <w:b/>
          <w:sz w:val="36"/>
        </w:rPr>
      </w:pPr>
    </w:p>
    <w:p>
      <w:pPr>
        <w:ind w:firstLine="1066" w:firstLineChars="295"/>
        <w:rPr>
          <w:rFonts w:ascii="仿宋_GB2312" w:hAnsi="Courier New" w:eastAsia="仿宋_GB2312"/>
          <w:b/>
          <w:sz w:val="36"/>
          <w:u w:val="single"/>
        </w:rPr>
      </w:pPr>
      <w:r>
        <w:rPr>
          <w:rFonts w:hint="eastAsia" w:ascii="仿宋_GB2312" w:hAnsi="Courier New" w:eastAsia="仿宋_GB2312"/>
          <w:b/>
          <w:sz w:val="36"/>
        </w:rPr>
        <w:t>投标项目名称:</w:t>
      </w:r>
    </w:p>
    <w:p>
      <w:pPr>
        <w:rPr>
          <w:rFonts w:ascii="仿宋_GB2312" w:hAnsi="Courier New" w:eastAsia="仿宋_GB2312"/>
          <w:b/>
          <w:sz w:val="36"/>
          <w:u w:val="single"/>
        </w:rPr>
      </w:pPr>
      <w:r>
        <w:rPr>
          <w:rFonts w:hint="eastAsia" w:ascii="仿宋_GB2312" w:hAnsi="Courier New" w:eastAsia="仿宋_GB2312"/>
          <w:b/>
          <w:sz w:val="36"/>
        </w:rPr>
        <w:t xml:space="preserve">      投标人名称 ：</w:t>
      </w:r>
    </w:p>
    <w:p>
      <w:pPr>
        <w:rPr>
          <w:rFonts w:ascii="仿宋_GB2312" w:hAnsi="Courier New" w:eastAsia="仿宋_GB2312"/>
          <w:b/>
          <w:sz w:val="28"/>
          <w:szCs w:val="28"/>
        </w:rPr>
      </w:pPr>
      <w:r>
        <w:rPr>
          <w:rFonts w:hint="eastAsia" w:ascii="仿宋_GB2312" w:hAnsi="Courier New" w:eastAsia="仿宋_GB2312"/>
          <w:b/>
          <w:sz w:val="36"/>
        </w:rPr>
        <w:t xml:space="preserve">      日      期 ：</w:t>
      </w:r>
      <w:r>
        <w:rPr>
          <w:rFonts w:hint="eastAsia" w:ascii="仿宋_GB2312" w:hAnsi="Courier New" w:eastAsia="仿宋_GB2312"/>
          <w:b/>
          <w:sz w:val="28"/>
          <w:szCs w:val="28"/>
        </w:rPr>
        <w:t>（加盖公章）</w:t>
      </w:r>
    </w:p>
    <w:p>
      <w:pPr>
        <w:pStyle w:val="18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ascii="仿宋_GB2312" w:eastAsia="仿宋_GB2312"/>
          <w:sz w:val="36"/>
        </w:rPr>
        <w:br w:type="page"/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附件1：</w:t>
      </w:r>
    </w:p>
    <w:p>
      <w:pPr>
        <w:pStyle w:val="18"/>
        <w:jc w:val="center"/>
        <w:rPr>
          <w:rFonts w:ascii="仿宋_GB2312" w:eastAsia="仿宋_GB2312"/>
          <w:b/>
          <w:sz w:val="36"/>
        </w:rPr>
      </w:pPr>
    </w:p>
    <w:p>
      <w:pPr>
        <w:pStyle w:val="18"/>
        <w:jc w:val="center"/>
        <w:rPr>
          <w:rFonts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36"/>
        </w:rPr>
        <w:t>投标人对公账户信息</w:t>
      </w:r>
    </w:p>
    <w:p>
      <w:pPr>
        <w:pStyle w:val="18"/>
        <w:rPr>
          <w:rFonts w:ascii="仿宋_GB2312" w:eastAsia="仿宋_GB2312"/>
          <w:b/>
          <w:sz w:val="36"/>
        </w:rPr>
      </w:pPr>
    </w:p>
    <w:p>
      <w:pPr>
        <w:pStyle w:val="18"/>
        <w:rPr>
          <w:rFonts w:ascii="仿宋_GB2312" w:eastAsia="仿宋_GB2312"/>
          <w:b/>
          <w:sz w:val="36"/>
        </w:rPr>
      </w:pPr>
    </w:p>
    <w:p>
      <w:pPr>
        <w:pStyle w:val="18"/>
        <w:rPr>
          <w:rFonts w:ascii="仿宋_GB2312" w:eastAsia="仿宋_GB2312"/>
          <w:b/>
          <w:sz w:val="36"/>
          <w:szCs w:val="36"/>
          <w:u w:val="single"/>
        </w:rPr>
      </w:pPr>
      <w:r>
        <w:rPr>
          <w:rFonts w:hint="eastAsia" w:ascii="仿宋_GB2312" w:eastAsia="仿宋_GB2312"/>
          <w:b/>
          <w:sz w:val="36"/>
          <w:szCs w:val="36"/>
        </w:rPr>
        <w:t>投标人名称（即对公账户名称）：</w:t>
      </w:r>
    </w:p>
    <w:p>
      <w:pPr>
        <w:pStyle w:val="18"/>
        <w:jc w:val="center"/>
        <w:rPr>
          <w:rFonts w:ascii="仿宋_GB2312" w:eastAsia="仿宋_GB2312"/>
          <w:b/>
          <w:szCs w:val="28"/>
        </w:rPr>
      </w:pPr>
      <w:r>
        <w:rPr>
          <w:rFonts w:hint="eastAsia" w:ascii="仿宋_GB2312" w:eastAsia="仿宋_GB2312"/>
          <w:b/>
          <w:szCs w:val="28"/>
        </w:rPr>
        <w:t>（加盖公章）</w:t>
      </w:r>
    </w:p>
    <w:p>
      <w:pPr>
        <w:pStyle w:val="18"/>
        <w:rPr>
          <w:rFonts w:ascii="仿宋_GB2312" w:eastAsia="仿宋_GB2312"/>
          <w:b/>
          <w:sz w:val="36"/>
          <w:szCs w:val="36"/>
        </w:rPr>
      </w:pPr>
    </w:p>
    <w:p>
      <w:pPr>
        <w:pStyle w:val="18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对公账号:</w:t>
      </w:r>
    </w:p>
    <w:p>
      <w:pPr>
        <w:pStyle w:val="18"/>
        <w:rPr>
          <w:rFonts w:ascii="仿宋_GB2312" w:eastAsia="仿宋_GB2312"/>
          <w:b/>
          <w:sz w:val="36"/>
          <w:szCs w:val="36"/>
        </w:rPr>
      </w:pPr>
    </w:p>
    <w:p>
      <w:pPr>
        <w:pStyle w:val="18"/>
        <w:rPr>
          <w:rFonts w:ascii="仿宋_GB2312" w:eastAsia="仿宋_GB2312"/>
          <w:b/>
          <w:sz w:val="36"/>
          <w:u w:val="single"/>
        </w:rPr>
      </w:pPr>
      <w:r>
        <w:rPr>
          <w:rFonts w:hint="eastAsia" w:ascii="仿宋_GB2312" w:eastAsia="仿宋_GB2312"/>
          <w:b/>
          <w:sz w:val="36"/>
          <w:szCs w:val="36"/>
        </w:rPr>
        <w:t>开 户 行：</w:t>
      </w:r>
    </w:p>
    <w:p>
      <w:pPr>
        <w:pStyle w:val="18"/>
        <w:jc w:val="center"/>
        <w:rPr>
          <w:rFonts w:ascii="仿宋_GB2312" w:eastAsia="仿宋_GB2312"/>
          <w:b/>
          <w:sz w:val="36"/>
        </w:rPr>
      </w:pPr>
    </w:p>
    <w:p>
      <w:pPr>
        <w:widowControl/>
        <w:spacing w:before="84" w:after="84" w:line="553" w:lineRule="atLeast"/>
        <w:jc w:val="left"/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  <w:lang w:val="en-US" w:eastAsia="zh-CN"/>
        </w:rPr>
      </w:pPr>
      <w:r>
        <w:rPr>
          <w:rFonts w:ascii="仿宋_GB2312" w:eastAsia="仿宋_GB2312"/>
          <w:sz w:val="36"/>
        </w:rPr>
        <w:br w:type="page"/>
      </w:r>
      <w:r>
        <w:rPr>
          <w:rFonts w:cs="宋体" w:asciiTheme="majorEastAsia" w:hAnsiTheme="majorEastAsia" w:eastAsiaTheme="majorEastAsia"/>
          <w:b/>
          <w:color w:val="000000"/>
          <w:kern w:val="0"/>
          <w:sz w:val="24"/>
        </w:rPr>
        <w:t>附件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</w:rPr>
        <w:t>2：授权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  <w:lang w:eastAsia="zh-CN"/>
        </w:rPr>
        <w:t>委托书</w:t>
      </w:r>
    </w:p>
    <w:p>
      <w:pPr>
        <w:spacing w:line="700" w:lineRule="exact"/>
        <w:jc w:val="center"/>
        <w:rPr>
          <w:rFonts w:hint="eastAsia" w:ascii="仿宋_GB2312" w:hAnsi="宋体" w:eastAsia="仿宋_GB2312"/>
          <w:b/>
          <w:bCs/>
          <w:sz w:val="36"/>
          <w:szCs w:val="32"/>
        </w:rPr>
      </w:pPr>
      <w:r>
        <w:rPr>
          <w:rFonts w:hint="eastAsia" w:ascii="仿宋_GB2312" w:hAnsi="宋体" w:eastAsia="仿宋_GB2312"/>
          <w:b/>
          <w:bCs/>
          <w:sz w:val="36"/>
          <w:szCs w:val="32"/>
        </w:rPr>
        <w:t>授权委托书</w:t>
      </w:r>
    </w:p>
    <w:p>
      <w:pPr>
        <w:spacing w:line="240" w:lineRule="exact"/>
        <w:jc w:val="center"/>
        <w:rPr>
          <w:b/>
          <w:sz w:val="44"/>
        </w:rPr>
      </w:pPr>
    </w:p>
    <w:p>
      <w:pPr>
        <w:spacing w:line="580" w:lineRule="exact"/>
        <w:jc w:val="left"/>
        <w:rPr>
          <w:rFonts w:ascii="仿宋_GB2312" w:eastAsia="仿宋_GB2312"/>
          <w:sz w:val="24"/>
          <w:szCs w:val="24"/>
        </w:rPr>
      </w:pPr>
      <w:r>
        <w:rPr>
          <w:sz w:val="28"/>
        </w:rPr>
        <w:t xml:space="preserve">    </w:t>
      </w:r>
      <w:r>
        <w:rPr>
          <w:rFonts w:hint="eastAsia" w:ascii="仿宋_GB2312" w:eastAsia="仿宋_GB2312"/>
          <w:sz w:val="24"/>
          <w:szCs w:val="24"/>
        </w:rPr>
        <w:t>本授权委托书声明：我</w:t>
      </w:r>
      <w:r>
        <w:rPr>
          <w:rFonts w:ascii="仿宋_GB2312" w:eastAsia="仿宋_GB2312"/>
          <w:sz w:val="24"/>
          <w:szCs w:val="24"/>
          <w:u w:val="single"/>
        </w:rPr>
        <w:t xml:space="preserve">           </w:t>
      </w:r>
      <w:r>
        <w:rPr>
          <w:rFonts w:hint="eastAsia" w:ascii="仿宋_GB2312" w:eastAsia="仿宋_GB2312"/>
          <w:sz w:val="24"/>
          <w:szCs w:val="24"/>
        </w:rPr>
        <w:t>（姓名）系我单位</w:t>
      </w:r>
      <w:r>
        <w:rPr>
          <w:rFonts w:ascii="仿宋_GB2312" w:eastAsia="仿宋_GB2312"/>
          <w:sz w:val="24"/>
          <w:szCs w:val="24"/>
          <w:u w:val="single"/>
        </w:rPr>
        <w:t xml:space="preserve">                            </w:t>
      </w:r>
      <w:r>
        <w:rPr>
          <w:rFonts w:ascii="仿宋_GB2312" w:eastAsia="仿宋_GB2312"/>
          <w:sz w:val="24"/>
          <w:szCs w:val="24"/>
        </w:rPr>
        <w:t xml:space="preserve">   </w:t>
      </w:r>
    </w:p>
    <w:p>
      <w:pPr>
        <w:spacing w:line="580" w:lineRule="exact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（投标人）的法定代表人，现授权委托</w:t>
      </w: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ascii="仿宋_GB2312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</w:t>
      </w:r>
      <w:r>
        <w:rPr>
          <w:rFonts w:ascii="仿宋_GB2312" w:eastAsia="仿宋_GB2312"/>
          <w:sz w:val="24"/>
          <w:szCs w:val="24"/>
          <w:u w:val="single"/>
        </w:rPr>
        <w:t xml:space="preserve">     </w:t>
      </w:r>
      <w:r>
        <w:rPr>
          <w:rFonts w:hint="eastAsia" w:ascii="仿宋_GB2312" w:eastAsia="仿宋_GB2312"/>
          <w:sz w:val="24"/>
          <w:szCs w:val="24"/>
        </w:rPr>
        <w:t>（姓名）为我单位代理人（须附身份证复印件），以本单位的名义参加闽南师范大学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            </w:t>
      </w:r>
      <w:r>
        <w:rPr>
          <w:rFonts w:hint="eastAsia" w:ascii="仿宋_GB2312" w:eastAsia="仿宋_GB2312"/>
          <w:sz w:val="24"/>
          <w:szCs w:val="24"/>
          <w:lang w:eastAsia="zh-CN"/>
        </w:rPr>
        <w:t>项目</w:t>
      </w:r>
      <w:r>
        <w:rPr>
          <w:rFonts w:hint="eastAsia" w:ascii="仿宋_GB2312" w:eastAsia="仿宋_GB2312"/>
          <w:sz w:val="24"/>
          <w:szCs w:val="24"/>
        </w:rPr>
        <w:t>的招投标活动。代理人在领取招标文件、勘察现场、投标文件递交、参加开标会、合同谈判过程中所签署的一切文件和处理与其有关的一切事务，我均予以承认。</w:t>
      </w:r>
    </w:p>
    <w:p>
      <w:pPr>
        <w:spacing w:line="580" w:lineRule="exact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 xml:space="preserve">    </w:t>
      </w:r>
      <w:r>
        <w:rPr>
          <w:rFonts w:hint="eastAsia" w:ascii="仿宋_GB2312" w:eastAsia="仿宋_GB2312"/>
          <w:sz w:val="24"/>
          <w:szCs w:val="24"/>
        </w:rPr>
        <w:t>代理人无转委权。特此委托！</w:t>
      </w:r>
    </w:p>
    <w:p>
      <w:pPr>
        <w:spacing w:line="580" w:lineRule="exact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代理人（签字）：</w:t>
      </w:r>
      <w:r>
        <w:rPr>
          <w:rFonts w:ascii="仿宋_GB2312" w:eastAsia="仿宋_GB2312"/>
          <w:sz w:val="24"/>
          <w:szCs w:val="24"/>
        </w:rPr>
        <w:t xml:space="preserve">     </w:t>
      </w:r>
      <w:r>
        <w:rPr>
          <w:rFonts w:hint="eastAsia" w:ascii="仿宋_GB2312" w:eastAsia="仿宋_GB2312"/>
          <w:sz w:val="24"/>
          <w:szCs w:val="24"/>
        </w:rPr>
        <w:t>性别：</w:t>
      </w:r>
      <w:r>
        <w:rPr>
          <w:rFonts w:ascii="仿宋_GB2312" w:eastAsia="仿宋_GB2312"/>
          <w:sz w:val="24"/>
          <w:szCs w:val="24"/>
        </w:rPr>
        <w:t xml:space="preserve">    </w:t>
      </w:r>
      <w:r>
        <w:rPr>
          <w:rFonts w:hint="eastAsia" w:ascii="仿宋_GB2312" w:eastAsia="仿宋_GB2312"/>
          <w:sz w:val="24"/>
          <w:szCs w:val="24"/>
        </w:rPr>
        <w:t xml:space="preserve">年龄： </w:t>
      </w: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>单位：</w:t>
      </w:r>
      <w:r>
        <w:rPr>
          <w:rFonts w:ascii="仿宋_GB2312" w:eastAsia="仿宋_GB2312"/>
          <w:sz w:val="24"/>
          <w:szCs w:val="24"/>
        </w:rPr>
        <w:t xml:space="preserve">        </w:t>
      </w:r>
      <w:r>
        <w:rPr>
          <w:rFonts w:hint="eastAsia" w:ascii="仿宋_GB2312" w:eastAsia="仿宋_GB2312"/>
          <w:sz w:val="24"/>
          <w:szCs w:val="24"/>
        </w:rPr>
        <w:t>部门：</w:t>
      </w:r>
      <w:r>
        <w:rPr>
          <w:rFonts w:ascii="仿宋_GB2312" w:eastAsia="仿宋_GB2312"/>
          <w:sz w:val="24"/>
          <w:szCs w:val="24"/>
        </w:rPr>
        <w:t xml:space="preserve">     </w:t>
      </w:r>
      <w:r>
        <w:rPr>
          <w:rFonts w:hint="eastAsia" w:ascii="仿宋_GB2312" w:eastAsia="仿宋_GB2312"/>
          <w:sz w:val="24"/>
          <w:szCs w:val="24"/>
        </w:rPr>
        <w:t>职务：</w:t>
      </w:r>
    </w:p>
    <w:p>
      <w:pPr>
        <w:spacing w:line="580" w:lineRule="exact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身份证号：             </w:t>
      </w:r>
      <w:r>
        <w:rPr>
          <w:rFonts w:ascii="仿宋_GB2312" w:eastAsia="仿宋_GB2312"/>
          <w:sz w:val="24"/>
          <w:szCs w:val="24"/>
        </w:rPr>
        <w:t xml:space="preserve">  </w:t>
      </w:r>
      <w:r>
        <w:rPr>
          <w:rFonts w:hint="eastAsia" w:ascii="仿宋_GB2312" w:eastAsia="仿宋_GB2312"/>
          <w:sz w:val="24"/>
          <w:szCs w:val="24"/>
        </w:rPr>
        <w:t xml:space="preserve">      </w:t>
      </w:r>
      <w:r>
        <w:rPr>
          <w:rFonts w:ascii="仿宋_GB2312" w:eastAsia="仿宋_GB2312"/>
          <w:sz w:val="24"/>
          <w:szCs w:val="24"/>
        </w:rPr>
        <w:t xml:space="preserve">  </w:t>
      </w:r>
      <w:r>
        <w:rPr>
          <w:rFonts w:hint="eastAsia" w:ascii="仿宋_GB2312" w:eastAsia="仿宋_GB2312"/>
          <w:sz w:val="24"/>
          <w:szCs w:val="24"/>
        </w:rPr>
        <w:t xml:space="preserve">联系电话：      </w:t>
      </w:r>
      <w:bookmarkStart w:id="0" w:name="_GoBack"/>
      <w:bookmarkEnd w:id="0"/>
      <w:r>
        <w:rPr>
          <w:rFonts w:ascii="仿宋_GB2312" w:eastAsia="仿宋_GB2312"/>
          <w:sz w:val="24"/>
          <w:szCs w:val="24"/>
        </w:rPr>
        <w:t xml:space="preserve">    </w:t>
      </w:r>
      <w:r>
        <w:rPr>
          <w:rFonts w:hint="eastAsia" w:ascii="仿宋_GB2312" w:eastAsia="仿宋_GB2312"/>
          <w:sz w:val="24"/>
          <w:szCs w:val="24"/>
        </w:rPr>
        <w:t>传真：</w:t>
      </w:r>
    </w:p>
    <w:p>
      <w:pPr>
        <w:spacing w:line="580" w:lineRule="exact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地址：</w:t>
      </w:r>
    </w:p>
    <w:p>
      <w:pPr>
        <w:spacing w:line="720" w:lineRule="exact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投标人（盖章）：                        </w:t>
      </w:r>
      <w:r>
        <w:rPr>
          <w:rFonts w:ascii="仿宋_GB2312" w:eastAsia="仿宋_GB2312"/>
          <w:sz w:val="24"/>
          <w:szCs w:val="24"/>
        </w:rPr>
        <w:t xml:space="preserve">  </w:t>
      </w:r>
      <w:r>
        <w:rPr>
          <w:rFonts w:hint="eastAsia" w:ascii="仿宋_GB2312" w:eastAsia="仿宋_GB2312"/>
          <w:sz w:val="24"/>
          <w:szCs w:val="24"/>
        </w:rPr>
        <w:t>法定代表人（签字或盖章）：</w:t>
      </w:r>
    </w:p>
    <w:p>
      <w:pPr>
        <w:spacing w:line="720" w:lineRule="exact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 xml:space="preserve">                                           </w:t>
      </w:r>
      <w:r>
        <w:rPr>
          <w:rFonts w:hint="eastAsia" w:ascii="仿宋_GB2312" w:eastAsia="仿宋_GB2312"/>
          <w:sz w:val="24"/>
          <w:szCs w:val="24"/>
        </w:rPr>
        <w:t>日期：</w:t>
      </w:r>
      <w:r>
        <w:rPr>
          <w:rFonts w:ascii="仿宋_GB2312" w:eastAsia="仿宋_GB2312"/>
          <w:sz w:val="24"/>
          <w:szCs w:val="24"/>
        </w:rPr>
        <w:t xml:space="preserve">     </w:t>
      </w:r>
      <w:r>
        <w:rPr>
          <w:rFonts w:hint="eastAsia" w:ascii="仿宋_GB2312" w:eastAsia="仿宋_GB2312"/>
          <w:sz w:val="24"/>
          <w:szCs w:val="24"/>
        </w:rPr>
        <w:t>年</w:t>
      </w: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 xml:space="preserve">  </w:t>
      </w:r>
      <w:r>
        <w:rPr>
          <w:rFonts w:ascii="仿宋_GB2312" w:eastAsia="仿宋_GB2312"/>
          <w:sz w:val="24"/>
          <w:szCs w:val="24"/>
        </w:rPr>
        <w:t xml:space="preserve">  </w:t>
      </w:r>
      <w:r>
        <w:rPr>
          <w:rFonts w:hint="eastAsia" w:ascii="仿宋_GB2312" w:eastAsia="仿宋_GB2312"/>
          <w:sz w:val="24"/>
          <w:szCs w:val="24"/>
        </w:rPr>
        <w:t>月</w:t>
      </w: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 xml:space="preserve">  </w:t>
      </w:r>
      <w:r>
        <w:rPr>
          <w:rFonts w:ascii="仿宋_GB2312" w:eastAsia="仿宋_GB2312"/>
          <w:sz w:val="24"/>
          <w:szCs w:val="24"/>
        </w:rPr>
        <w:t xml:space="preserve">  </w:t>
      </w:r>
      <w:r>
        <w:rPr>
          <w:rFonts w:hint="eastAsia" w:ascii="仿宋_GB2312" w:eastAsia="仿宋_GB2312"/>
          <w:sz w:val="24"/>
          <w:szCs w:val="24"/>
        </w:rPr>
        <w:t>日</w:t>
      </w:r>
    </w:p>
    <w:p>
      <w:pPr>
        <w:widowControl/>
        <w:jc w:val="left"/>
        <w:rPr>
          <w:rFonts w:cs="宋体" w:asciiTheme="majorEastAsia" w:hAnsiTheme="majorEastAsia" w:eastAsiaTheme="majorEastAsia"/>
          <w:color w:val="000000"/>
          <w:kern w:val="0"/>
          <w:sz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</w:rPr>
        <w:t>附：单位负责人、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lang w:eastAsia="zh-CN"/>
        </w:rPr>
        <w:t>代理人</w:t>
      </w:r>
      <w:r>
        <w:rPr>
          <w:rFonts w:cs="宋体" w:asciiTheme="majorEastAsia" w:hAnsiTheme="majorEastAsia" w:eastAsiaTheme="majorEastAsia"/>
          <w:color w:val="000000"/>
          <w:kern w:val="0"/>
          <w:sz w:val="24"/>
        </w:rPr>
        <w:t>的身份证正反面复印件</w:t>
      </w:r>
    </w:p>
    <w:p>
      <w:pPr>
        <w:widowControl/>
        <w:spacing w:before="84" w:after="84" w:line="452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</w:rPr>
      </w:pPr>
    </w:p>
    <w:tbl>
      <w:tblPr>
        <w:tblStyle w:val="11"/>
        <w:tblW w:w="8565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85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</w:rPr>
              <w:t>要求：真实、有效、清晰</w:t>
            </w:r>
          </w:p>
          <w:p>
            <w:pPr>
              <w:widowControl/>
              <w:spacing w:line="452" w:lineRule="atLeas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</w:rPr>
      </w:pP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</w:rPr>
        <w:br w:type="page"/>
      </w:r>
    </w:p>
    <w:p>
      <w:pPr>
        <w:widowControl/>
        <w:spacing w:before="84" w:after="84" w:line="553" w:lineRule="atLeast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</w:rPr>
      </w:pP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</w:rPr>
        <w:t>附件3：资格证明材料</w:t>
      </w:r>
    </w:p>
    <w:p>
      <w:pPr>
        <w:widowControl/>
        <w:spacing w:before="84" w:after="84" w:line="553" w:lineRule="atLeast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</w:rPr>
      </w:pP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4"/>
        </w:rPr>
        <w:t>附件3-1：营业执照复印件或事业单位法人证书复印件</w:t>
      </w:r>
    </w:p>
    <w:tbl>
      <w:tblPr>
        <w:tblStyle w:val="11"/>
        <w:tblW w:w="8565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85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</w:rPr>
              <w:t>要求：真实、有效、清晰</w:t>
            </w:r>
          </w:p>
          <w:p>
            <w:pPr>
              <w:widowControl/>
              <w:spacing w:line="452" w:lineRule="atLeas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</w:rPr>
              <w:t> </w:t>
            </w:r>
          </w:p>
        </w:tc>
      </w:tr>
    </w:tbl>
    <w:p>
      <w:pPr>
        <w:widowControl/>
        <w:spacing w:before="75" w:after="75" w:line="435" w:lineRule="atLeast"/>
        <w:rPr>
          <w:rFonts w:cs="宋体" w:asciiTheme="majorEastAsia" w:hAnsiTheme="majorEastAsia" w:eastAsiaTheme="majorEastAsia"/>
          <w:color w:val="000000"/>
          <w:kern w:val="0"/>
          <w:sz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</w:rPr>
        <w:t>供应商代表：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u w:val="single"/>
        </w:rPr>
        <w:t>             （签字）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u w:val="single"/>
        </w:rPr>
        <w:t xml:space="preserve">       </w:t>
      </w:r>
    </w:p>
    <w:p>
      <w:pPr>
        <w:widowControl/>
        <w:spacing w:before="75" w:after="75" w:line="435" w:lineRule="atLeast"/>
        <w:rPr>
          <w:rFonts w:cs="宋体" w:asciiTheme="majorEastAsia" w:hAnsiTheme="majorEastAsia" w:eastAsiaTheme="majorEastAsia"/>
          <w:color w:val="000000"/>
          <w:kern w:val="0"/>
          <w:sz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</w:rPr>
        <w:t>供应商名称：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u w:val="single"/>
        </w:rPr>
        <w:t>         （全称并加盖公章）              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</w:rPr>
        <w:t>日  期：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u w:val="single"/>
        </w:rPr>
        <w:t> 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u w:val="single"/>
        </w:rPr>
        <w:t xml:space="preserve">  </w:t>
      </w:r>
      <w:r>
        <w:rPr>
          <w:rFonts w:cs="宋体" w:asciiTheme="majorEastAsia" w:hAnsiTheme="majorEastAsia" w:eastAsiaTheme="majorEastAsia"/>
          <w:color w:val="000000"/>
          <w:kern w:val="0"/>
          <w:sz w:val="24"/>
        </w:rPr>
        <w:t>年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u w:val="single"/>
        </w:rPr>
        <w:t>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u w:val="single"/>
        </w:rPr>
        <w:t> </w:t>
      </w:r>
      <w:r>
        <w:rPr>
          <w:rFonts w:cs="宋体" w:asciiTheme="majorEastAsia" w:hAnsiTheme="majorEastAsia" w:eastAsiaTheme="majorEastAsia"/>
          <w:color w:val="000000"/>
          <w:kern w:val="0"/>
          <w:sz w:val="24"/>
        </w:rPr>
        <w:t>月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u w:val="single"/>
        </w:rPr>
        <w:t>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u w:val="single"/>
        </w:rPr>
        <w:t> </w:t>
      </w:r>
      <w:r>
        <w:rPr>
          <w:rFonts w:cs="宋体" w:asciiTheme="majorEastAsia" w:hAnsiTheme="majorEastAsia" w:eastAsiaTheme="majorEastAsia"/>
          <w:color w:val="000000"/>
          <w:kern w:val="0"/>
          <w:sz w:val="24"/>
        </w:rPr>
        <w:t>日</w:t>
      </w:r>
    </w:p>
    <w:p>
      <w:pPr>
        <w:pStyle w:val="10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color w:val="000000"/>
        </w:rPr>
      </w:pPr>
    </w:p>
    <w:p>
      <w:pPr>
        <w:pStyle w:val="10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color w:val="000000"/>
        </w:rPr>
      </w:pPr>
    </w:p>
    <w:p>
      <w:pPr>
        <w:pStyle w:val="10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color w:val="000000"/>
        </w:rPr>
      </w:pPr>
    </w:p>
    <w:p>
      <w:pPr>
        <w:pStyle w:val="10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color w:val="000000"/>
        </w:rPr>
      </w:pPr>
    </w:p>
    <w:p>
      <w:pPr>
        <w:pStyle w:val="10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color w:val="000000"/>
        </w:rPr>
      </w:pPr>
    </w:p>
    <w:p>
      <w:pPr>
        <w:pStyle w:val="10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color w:val="000000"/>
        </w:rPr>
      </w:pPr>
    </w:p>
    <w:p>
      <w:pPr>
        <w:pStyle w:val="10"/>
        <w:spacing w:before="75" w:beforeAutospacing="0" w:after="75" w:afterAutospacing="0" w:line="435" w:lineRule="atLeast"/>
        <w:rPr>
          <w:rFonts w:cs="宋体" w:asciiTheme="majorEastAsia" w:hAnsiTheme="majorEastAsia" w:eastAsiaTheme="majorEastAsia"/>
          <w:b/>
          <w:color w:val="000000"/>
        </w:rPr>
      </w:pPr>
      <w:r>
        <w:rPr>
          <w:rFonts w:hint="eastAsia" w:cs="宋体" w:asciiTheme="majorEastAsia" w:hAnsiTheme="majorEastAsia" w:eastAsiaTheme="majorEastAsia"/>
          <w:b/>
          <w:color w:val="000000"/>
        </w:rPr>
        <w:t>附件3-2：</w:t>
      </w:r>
      <w:r>
        <w:rPr>
          <w:rFonts w:cs="宋体" w:asciiTheme="majorEastAsia" w:hAnsiTheme="majorEastAsia" w:eastAsiaTheme="majorEastAsia"/>
          <w:b/>
          <w:bCs/>
          <w:color w:val="000000"/>
        </w:rPr>
        <w:t>参加采购活动前三年内在经营活动中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4"/>
        </w:rPr>
      </w:pP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4"/>
        </w:rPr>
        <w:t>       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24"/>
        </w:rPr>
        <w:t xml:space="preserve">       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24"/>
        </w:rPr>
        <w:t>没有重大违法记录书面声明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</w:rPr>
        <w:t> 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</w:rPr>
        <w:t>致：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u w:val="single"/>
        </w:rPr>
        <w:t>     (采购人)       </w:t>
      </w:r>
    </w:p>
    <w:p>
      <w:pPr>
        <w:widowControl/>
        <w:spacing w:before="75" w:after="75" w:line="435" w:lineRule="atLeast"/>
        <w:ind w:firstLine="480"/>
        <w:jc w:val="left"/>
        <w:rPr>
          <w:rFonts w:cs="宋体" w:asciiTheme="majorEastAsia" w:hAnsiTheme="majorEastAsia" w:eastAsiaTheme="majorEastAsia"/>
          <w:color w:val="000000"/>
          <w:kern w:val="0"/>
          <w:sz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</w:rPr>
        <w:t>参加采购活动前三年内，我方在经营活动中没有重大违法记录，也无行贿犯罪记录。</w:t>
      </w:r>
    </w:p>
    <w:p>
      <w:pPr>
        <w:widowControl/>
        <w:spacing w:before="75" w:after="75" w:line="435" w:lineRule="atLeast"/>
        <w:ind w:firstLine="480"/>
        <w:jc w:val="left"/>
        <w:rPr>
          <w:rFonts w:cs="宋体" w:asciiTheme="majorEastAsia" w:hAnsiTheme="majorEastAsia" w:eastAsiaTheme="majorEastAsia"/>
          <w:color w:val="000000"/>
          <w:kern w:val="0"/>
          <w:sz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</w:rPr>
        <w:t>特此声明。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</w:rPr>
        <w:t> </w:t>
      </w:r>
    </w:p>
    <w:p>
      <w:pPr>
        <w:widowControl/>
        <w:spacing w:before="75" w:after="75" w:line="435" w:lineRule="atLeast"/>
        <w:rPr>
          <w:rFonts w:cs="宋体" w:asciiTheme="majorEastAsia" w:hAnsiTheme="majorEastAsia" w:eastAsiaTheme="majorEastAsia"/>
          <w:color w:val="000000"/>
          <w:kern w:val="0"/>
          <w:sz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</w:rPr>
        <w:t>供应商代表：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u w:val="single"/>
        </w:rPr>
        <w:t>             （签字） </w:t>
      </w:r>
    </w:p>
    <w:p>
      <w:pPr>
        <w:widowControl/>
        <w:spacing w:before="75" w:after="75" w:line="435" w:lineRule="atLeast"/>
        <w:rPr>
          <w:rFonts w:cs="宋体" w:asciiTheme="majorEastAsia" w:hAnsiTheme="majorEastAsia" w:eastAsiaTheme="majorEastAsia"/>
          <w:color w:val="000000"/>
          <w:kern w:val="0"/>
          <w:sz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</w:rPr>
        <w:t>供应商名称：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u w:val="single"/>
        </w:rPr>
        <w:t>         （全称并加盖公章）              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</w:rPr>
      </w:pPr>
      <w:r>
        <w:rPr>
          <w:rFonts w:cs="宋体" w:asciiTheme="majorEastAsia" w:hAnsiTheme="majorEastAsia" w:eastAsiaTheme="majorEastAsia"/>
          <w:color w:val="000000"/>
          <w:kern w:val="0"/>
          <w:sz w:val="24"/>
        </w:rPr>
        <w:t>日  期：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u w:val="single"/>
        </w:rPr>
        <w:t> 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u w:val="single"/>
        </w:rPr>
        <w:t xml:space="preserve">  </w:t>
      </w:r>
      <w:r>
        <w:rPr>
          <w:rFonts w:cs="宋体" w:asciiTheme="majorEastAsia" w:hAnsiTheme="majorEastAsia" w:eastAsiaTheme="majorEastAsia"/>
          <w:color w:val="000000"/>
          <w:kern w:val="0"/>
          <w:sz w:val="24"/>
        </w:rPr>
        <w:t>年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u w:val="single"/>
        </w:rPr>
        <w:t>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</w:rPr>
        <w:t>月 </w:t>
      </w:r>
      <w:r>
        <w:rPr>
          <w:rFonts w:cs="宋体" w:asciiTheme="majorEastAsia" w:hAnsiTheme="majorEastAsia" w:eastAsiaTheme="majorEastAsia"/>
          <w:color w:val="000000"/>
          <w:kern w:val="0"/>
          <w:sz w:val="24"/>
          <w:u w:val="single"/>
        </w:rPr>
        <w:t>   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u w:val="single"/>
        </w:rPr>
        <w:t xml:space="preserve"> </w:t>
      </w:r>
      <w:r>
        <w:rPr>
          <w:rFonts w:cs="宋体" w:asciiTheme="majorEastAsia" w:hAnsiTheme="majorEastAsia" w:eastAsiaTheme="majorEastAsia"/>
          <w:color w:val="000000"/>
          <w:kern w:val="0"/>
          <w:sz w:val="24"/>
        </w:rPr>
        <w:t>日</w:t>
      </w:r>
    </w:p>
    <w:p>
      <w:pPr>
        <w:widowControl/>
        <w:spacing w:before="75" w:after="75" w:line="435" w:lineRule="atLeast"/>
        <w:jc w:val="left"/>
        <w:rPr>
          <w:rFonts w:cs="宋体" w:asciiTheme="majorEastAsia" w:hAnsiTheme="majorEastAsia" w:eastAsiaTheme="majorEastAsia"/>
          <w:color w:val="000000"/>
          <w:kern w:val="0"/>
          <w:sz w:val="24"/>
        </w:rPr>
      </w:pPr>
    </w:p>
    <w:p>
      <w:pPr>
        <w:jc w:val="left"/>
        <w:rPr>
          <w:rFonts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 xml:space="preserve">附件4： </w:t>
      </w:r>
    </w:p>
    <w:p>
      <w:pPr>
        <w:jc w:val="center"/>
        <w:rPr>
          <w:rFonts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闽南师大</w:t>
      </w:r>
      <w:r>
        <w:rPr>
          <w:rFonts w:hint="eastAsia" w:hAnsi="宋体"/>
          <w:b/>
          <w:sz w:val="30"/>
          <w:szCs w:val="30"/>
          <w:u w:val="single"/>
        </w:rPr>
        <w:t>水厂取水计量器具安装项目</w:t>
      </w:r>
      <w:r>
        <w:rPr>
          <w:rFonts w:hint="eastAsia" w:hAnsi="宋体"/>
          <w:b/>
          <w:sz w:val="30"/>
          <w:szCs w:val="30"/>
        </w:rPr>
        <w:t>投标报价单</w:t>
      </w:r>
    </w:p>
    <w:p>
      <w:pPr>
        <w:jc w:val="center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（最高限价：12500元）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</w:p>
    <w:p>
      <w:pPr>
        <w:rPr>
          <w:sz w:val="22"/>
          <w:szCs w:val="22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投标代理人：（签字）              投标时间：2020年6月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日</w:t>
      </w:r>
    </w:p>
    <w:tbl>
      <w:tblPr>
        <w:tblStyle w:val="11"/>
        <w:tblW w:w="1034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567"/>
        <w:gridCol w:w="4395"/>
        <w:gridCol w:w="992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567" w:type="dxa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395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工程要求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    （单位：元）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总价       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93" w:type="dxa"/>
            <w:vMerge w:val="restart"/>
            <w:vAlign w:val="center"/>
          </w:tcPr>
          <w:p>
            <w:pPr>
              <w:spacing w:line="0" w:lineRule="atLeast"/>
              <w:rPr>
                <w:rFonts w:hAnsi="宋体"/>
                <w:b/>
                <w:sz w:val="30"/>
                <w:szCs w:val="30"/>
              </w:rPr>
            </w:pPr>
            <w:r>
              <w:rPr>
                <w:rFonts w:hint="eastAsia" w:hAnsi="宋体"/>
                <w:b/>
                <w:sz w:val="30"/>
                <w:szCs w:val="30"/>
              </w:rPr>
              <w:t>闽南师大水厂取水计量器具安装项目</w:t>
            </w:r>
          </w:p>
        </w:tc>
        <w:tc>
          <w:tcPr>
            <w:tcW w:w="567" w:type="dxa"/>
            <w:vAlign w:val="center"/>
          </w:tcPr>
          <w:p>
            <w:pPr>
              <w:pStyle w:val="2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</w:rPr>
              <w:t>超声波流量计</w:t>
            </w:r>
          </w:p>
          <w:p>
            <w:pPr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</w:rPr>
              <w:t xml:space="preserve">建恒 </w:t>
            </w:r>
            <w:r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  <w:t>DCT1158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8"/>
                <w:szCs w:val="28"/>
              </w:rPr>
              <w:t>1个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0" w:lineRule="atLeast"/>
              <w:rPr>
                <w:rFonts w:hAnsi="宋体"/>
                <w:b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2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</w:rPr>
              <w:t>流量计施工安装费（含线缆敷设等辅材）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8"/>
                <w:szCs w:val="28"/>
              </w:rPr>
              <w:t>1项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0" w:lineRule="atLeast"/>
              <w:rPr>
                <w:rFonts w:hAnsi="宋体"/>
                <w:b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2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8"/>
                <w:szCs w:val="28"/>
              </w:rPr>
              <w:t>现场调试费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8"/>
                <w:szCs w:val="28"/>
              </w:rPr>
              <w:t>1项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0" w:lineRule="atLeast"/>
              <w:rPr>
                <w:rFonts w:hAnsi="宋体"/>
                <w:b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2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  <w:tc>
          <w:tcPr>
            <w:tcW w:w="4395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</w:rPr>
              <w:t>原能耗监测系统对接费</w:t>
            </w:r>
          </w:p>
          <w:p>
            <w:pPr>
              <w:rPr>
                <w:rFonts w:cs="宋体" w:asciiTheme="minorEastAsia" w:hAnsiTheme="minorEastAsia" w:eastAsiaTheme="min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28"/>
                <w:szCs w:val="28"/>
              </w:rPr>
              <w:t>(需与学校能耗监测系统对接)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8"/>
                <w:szCs w:val="28"/>
              </w:rPr>
              <w:t>1项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8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</w:tbl>
    <w:p>
      <w:pPr>
        <w:ind w:left="-420" w:leftChars="-200" w:right="-420" w:rightChars="-200"/>
        <w:rPr>
          <w:sz w:val="28"/>
          <w:szCs w:val="28"/>
        </w:rPr>
      </w:pPr>
      <w:r>
        <w:rPr>
          <w:rFonts w:hint="eastAsia"/>
          <w:sz w:val="28"/>
          <w:szCs w:val="28"/>
        </w:rPr>
        <w:t>注：以上报价包含</w:t>
      </w:r>
      <w:r>
        <w:rPr>
          <w:rFonts w:hint="eastAsia"/>
          <w:b/>
          <w:sz w:val="28"/>
          <w:szCs w:val="28"/>
        </w:rPr>
        <w:t>安装费</w:t>
      </w:r>
      <w:r>
        <w:rPr>
          <w:rFonts w:hint="eastAsia"/>
          <w:sz w:val="28"/>
          <w:szCs w:val="28"/>
        </w:rPr>
        <w:t>、材料费、运费、人工费、管理费、税费、其他隐形费用等。</w:t>
      </w:r>
    </w:p>
    <w:sectPr>
      <w:headerReference r:id="rId3" w:type="default"/>
      <w:pgSz w:w="11906" w:h="16838"/>
      <w:pgMar w:top="1440" w:right="1800" w:bottom="109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10"/>
    <w:rsid w:val="00000E29"/>
    <w:rsid w:val="000139A3"/>
    <w:rsid w:val="0001421E"/>
    <w:rsid w:val="00017E30"/>
    <w:rsid w:val="00024B9F"/>
    <w:rsid w:val="00025C6A"/>
    <w:rsid w:val="000405CD"/>
    <w:rsid w:val="000469A3"/>
    <w:rsid w:val="00047AC5"/>
    <w:rsid w:val="00050894"/>
    <w:rsid w:val="00050C52"/>
    <w:rsid w:val="0005239B"/>
    <w:rsid w:val="0005281D"/>
    <w:rsid w:val="000619A1"/>
    <w:rsid w:val="0006345C"/>
    <w:rsid w:val="00066B0D"/>
    <w:rsid w:val="000724B4"/>
    <w:rsid w:val="00084565"/>
    <w:rsid w:val="00086604"/>
    <w:rsid w:val="00090853"/>
    <w:rsid w:val="0009496E"/>
    <w:rsid w:val="000A219E"/>
    <w:rsid w:val="000A6601"/>
    <w:rsid w:val="000B14CC"/>
    <w:rsid w:val="000C1ED0"/>
    <w:rsid w:val="000C5371"/>
    <w:rsid w:val="000C685D"/>
    <w:rsid w:val="000D624A"/>
    <w:rsid w:val="000E4DC2"/>
    <w:rsid w:val="000E5CBE"/>
    <w:rsid w:val="000F0BC3"/>
    <w:rsid w:val="000F7D6E"/>
    <w:rsid w:val="00103743"/>
    <w:rsid w:val="0010378D"/>
    <w:rsid w:val="00104F78"/>
    <w:rsid w:val="00105654"/>
    <w:rsid w:val="00105E4D"/>
    <w:rsid w:val="00112BD2"/>
    <w:rsid w:val="001207C4"/>
    <w:rsid w:val="00130D10"/>
    <w:rsid w:val="00163D1B"/>
    <w:rsid w:val="00164AFD"/>
    <w:rsid w:val="00164C53"/>
    <w:rsid w:val="001658F7"/>
    <w:rsid w:val="00170F00"/>
    <w:rsid w:val="00183396"/>
    <w:rsid w:val="00193139"/>
    <w:rsid w:val="001A241E"/>
    <w:rsid w:val="001B5C91"/>
    <w:rsid w:val="001C311F"/>
    <w:rsid w:val="001D192B"/>
    <w:rsid w:val="001D3DB8"/>
    <w:rsid w:val="001D525D"/>
    <w:rsid w:val="001D6C2B"/>
    <w:rsid w:val="001D7AA5"/>
    <w:rsid w:val="001F14B8"/>
    <w:rsid w:val="0020086A"/>
    <w:rsid w:val="0020485B"/>
    <w:rsid w:val="002050E1"/>
    <w:rsid w:val="0020543A"/>
    <w:rsid w:val="0020747A"/>
    <w:rsid w:val="00215AE9"/>
    <w:rsid w:val="0021787C"/>
    <w:rsid w:val="00220EBB"/>
    <w:rsid w:val="00221065"/>
    <w:rsid w:val="00222D14"/>
    <w:rsid w:val="00226B80"/>
    <w:rsid w:val="00230034"/>
    <w:rsid w:val="00232D73"/>
    <w:rsid w:val="00236023"/>
    <w:rsid w:val="00243D80"/>
    <w:rsid w:val="00251019"/>
    <w:rsid w:val="00254259"/>
    <w:rsid w:val="002647E4"/>
    <w:rsid w:val="00267962"/>
    <w:rsid w:val="002841D7"/>
    <w:rsid w:val="00294043"/>
    <w:rsid w:val="002A4102"/>
    <w:rsid w:val="002A469A"/>
    <w:rsid w:val="002B2EAA"/>
    <w:rsid w:val="002C4A3B"/>
    <w:rsid w:val="002C6593"/>
    <w:rsid w:val="002E27B0"/>
    <w:rsid w:val="002E7E55"/>
    <w:rsid w:val="003068C3"/>
    <w:rsid w:val="0030770D"/>
    <w:rsid w:val="00311378"/>
    <w:rsid w:val="0032285B"/>
    <w:rsid w:val="003236E4"/>
    <w:rsid w:val="003271D9"/>
    <w:rsid w:val="003344DE"/>
    <w:rsid w:val="00334DE9"/>
    <w:rsid w:val="003414C6"/>
    <w:rsid w:val="003431A3"/>
    <w:rsid w:val="00355076"/>
    <w:rsid w:val="0036293C"/>
    <w:rsid w:val="00362BC0"/>
    <w:rsid w:val="00370191"/>
    <w:rsid w:val="00382062"/>
    <w:rsid w:val="00386C41"/>
    <w:rsid w:val="0039281E"/>
    <w:rsid w:val="00392D7D"/>
    <w:rsid w:val="0039658A"/>
    <w:rsid w:val="00397179"/>
    <w:rsid w:val="003A187B"/>
    <w:rsid w:val="003B100F"/>
    <w:rsid w:val="003B597F"/>
    <w:rsid w:val="003B7533"/>
    <w:rsid w:val="003C724C"/>
    <w:rsid w:val="003C7506"/>
    <w:rsid w:val="003D293E"/>
    <w:rsid w:val="003D56ED"/>
    <w:rsid w:val="003F0567"/>
    <w:rsid w:val="0041115D"/>
    <w:rsid w:val="00412B69"/>
    <w:rsid w:val="004147C7"/>
    <w:rsid w:val="00422566"/>
    <w:rsid w:val="00422E7D"/>
    <w:rsid w:val="00425E39"/>
    <w:rsid w:val="00436B3E"/>
    <w:rsid w:val="004419F5"/>
    <w:rsid w:val="00450456"/>
    <w:rsid w:val="00462368"/>
    <w:rsid w:val="00464790"/>
    <w:rsid w:val="00466B2A"/>
    <w:rsid w:val="00466E54"/>
    <w:rsid w:val="00472008"/>
    <w:rsid w:val="004737AB"/>
    <w:rsid w:val="00484D65"/>
    <w:rsid w:val="004921C4"/>
    <w:rsid w:val="004A192E"/>
    <w:rsid w:val="004A74D6"/>
    <w:rsid w:val="004B011B"/>
    <w:rsid w:val="004B04EB"/>
    <w:rsid w:val="004C087B"/>
    <w:rsid w:val="004C2C10"/>
    <w:rsid w:val="004C404D"/>
    <w:rsid w:val="004C5473"/>
    <w:rsid w:val="004C59BA"/>
    <w:rsid w:val="004D1DCE"/>
    <w:rsid w:val="004D5161"/>
    <w:rsid w:val="004D6B5A"/>
    <w:rsid w:val="004E1F88"/>
    <w:rsid w:val="004E30DF"/>
    <w:rsid w:val="004E3AA6"/>
    <w:rsid w:val="004E4207"/>
    <w:rsid w:val="004E4F95"/>
    <w:rsid w:val="004E7BE4"/>
    <w:rsid w:val="004F09EE"/>
    <w:rsid w:val="004F1F71"/>
    <w:rsid w:val="00510924"/>
    <w:rsid w:val="00510E80"/>
    <w:rsid w:val="00520528"/>
    <w:rsid w:val="0052203D"/>
    <w:rsid w:val="00532228"/>
    <w:rsid w:val="00537090"/>
    <w:rsid w:val="005450DA"/>
    <w:rsid w:val="00546050"/>
    <w:rsid w:val="005464A4"/>
    <w:rsid w:val="00555315"/>
    <w:rsid w:val="005619E2"/>
    <w:rsid w:val="005668E5"/>
    <w:rsid w:val="00570D2E"/>
    <w:rsid w:val="00585644"/>
    <w:rsid w:val="00587406"/>
    <w:rsid w:val="005916C5"/>
    <w:rsid w:val="005A634B"/>
    <w:rsid w:val="005B6D57"/>
    <w:rsid w:val="005C72ED"/>
    <w:rsid w:val="005D347F"/>
    <w:rsid w:val="005D5621"/>
    <w:rsid w:val="005D700C"/>
    <w:rsid w:val="005E1538"/>
    <w:rsid w:val="005F4036"/>
    <w:rsid w:val="00636891"/>
    <w:rsid w:val="00646B96"/>
    <w:rsid w:val="0065076C"/>
    <w:rsid w:val="00652C52"/>
    <w:rsid w:val="0065347D"/>
    <w:rsid w:val="006669AF"/>
    <w:rsid w:val="00677810"/>
    <w:rsid w:val="006838C4"/>
    <w:rsid w:val="0068526A"/>
    <w:rsid w:val="00693340"/>
    <w:rsid w:val="006A138E"/>
    <w:rsid w:val="006A1729"/>
    <w:rsid w:val="006A3B3C"/>
    <w:rsid w:val="006B40CD"/>
    <w:rsid w:val="006C5169"/>
    <w:rsid w:val="006C546D"/>
    <w:rsid w:val="006C6AB3"/>
    <w:rsid w:val="006D2842"/>
    <w:rsid w:val="006D334D"/>
    <w:rsid w:val="006E4B6D"/>
    <w:rsid w:val="006E53F6"/>
    <w:rsid w:val="006F15D4"/>
    <w:rsid w:val="006F27E3"/>
    <w:rsid w:val="006F5389"/>
    <w:rsid w:val="006F53EA"/>
    <w:rsid w:val="00703917"/>
    <w:rsid w:val="007159E4"/>
    <w:rsid w:val="007162B0"/>
    <w:rsid w:val="00720899"/>
    <w:rsid w:val="00723E3D"/>
    <w:rsid w:val="00727163"/>
    <w:rsid w:val="00730257"/>
    <w:rsid w:val="00734E78"/>
    <w:rsid w:val="00737CD0"/>
    <w:rsid w:val="00746D20"/>
    <w:rsid w:val="00751B2E"/>
    <w:rsid w:val="00752BF2"/>
    <w:rsid w:val="00753039"/>
    <w:rsid w:val="007547A3"/>
    <w:rsid w:val="00754E03"/>
    <w:rsid w:val="00761BB1"/>
    <w:rsid w:val="00762213"/>
    <w:rsid w:val="007724A3"/>
    <w:rsid w:val="007749BE"/>
    <w:rsid w:val="00774F89"/>
    <w:rsid w:val="00790E82"/>
    <w:rsid w:val="007A0C28"/>
    <w:rsid w:val="007A47AA"/>
    <w:rsid w:val="007A52C5"/>
    <w:rsid w:val="007B1485"/>
    <w:rsid w:val="007B2E66"/>
    <w:rsid w:val="007B2E7F"/>
    <w:rsid w:val="007C1E7C"/>
    <w:rsid w:val="007C20F6"/>
    <w:rsid w:val="007C4E43"/>
    <w:rsid w:val="007C7C92"/>
    <w:rsid w:val="007E254C"/>
    <w:rsid w:val="007E2569"/>
    <w:rsid w:val="007E7AF1"/>
    <w:rsid w:val="007F1DA1"/>
    <w:rsid w:val="0080628D"/>
    <w:rsid w:val="008065DC"/>
    <w:rsid w:val="00815BFB"/>
    <w:rsid w:val="00823B1E"/>
    <w:rsid w:val="008244DA"/>
    <w:rsid w:val="00825037"/>
    <w:rsid w:val="00833950"/>
    <w:rsid w:val="00837A1F"/>
    <w:rsid w:val="008431D3"/>
    <w:rsid w:val="00854915"/>
    <w:rsid w:val="00857CAC"/>
    <w:rsid w:val="00863E01"/>
    <w:rsid w:val="008710AF"/>
    <w:rsid w:val="008741E8"/>
    <w:rsid w:val="00877FFC"/>
    <w:rsid w:val="0088081C"/>
    <w:rsid w:val="00883BEF"/>
    <w:rsid w:val="00885836"/>
    <w:rsid w:val="008B0901"/>
    <w:rsid w:val="008B0B3C"/>
    <w:rsid w:val="008C0233"/>
    <w:rsid w:val="008C3886"/>
    <w:rsid w:val="008C72B6"/>
    <w:rsid w:val="008E07F6"/>
    <w:rsid w:val="008E10DE"/>
    <w:rsid w:val="008E2760"/>
    <w:rsid w:val="008F6FF1"/>
    <w:rsid w:val="00900CC8"/>
    <w:rsid w:val="009059C2"/>
    <w:rsid w:val="00905E14"/>
    <w:rsid w:val="00910374"/>
    <w:rsid w:val="009208C8"/>
    <w:rsid w:val="00926FAA"/>
    <w:rsid w:val="00927C00"/>
    <w:rsid w:val="009327C1"/>
    <w:rsid w:val="00933A8A"/>
    <w:rsid w:val="00947271"/>
    <w:rsid w:val="009550DF"/>
    <w:rsid w:val="009559BB"/>
    <w:rsid w:val="0095719D"/>
    <w:rsid w:val="00957CB4"/>
    <w:rsid w:val="0096075A"/>
    <w:rsid w:val="009939A9"/>
    <w:rsid w:val="00994CCB"/>
    <w:rsid w:val="00997398"/>
    <w:rsid w:val="009C3FE3"/>
    <w:rsid w:val="009D1CE6"/>
    <w:rsid w:val="009E365B"/>
    <w:rsid w:val="009E7C92"/>
    <w:rsid w:val="00A0377F"/>
    <w:rsid w:val="00A14E2F"/>
    <w:rsid w:val="00A158BE"/>
    <w:rsid w:val="00A203BD"/>
    <w:rsid w:val="00A207EC"/>
    <w:rsid w:val="00A405BE"/>
    <w:rsid w:val="00A4217D"/>
    <w:rsid w:val="00A42202"/>
    <w:rsid w:val="00A54C95"/>
    <w:rsid w:val="00A55083"/>
    <w:rsid w:val="00A5521C"/>
    <w:rsid w:val="00A562A4"/>
    <w:rsid w:val="00A5730D"/>
    <w:rsid w:val="00A818A7"/>
    <w:rsid w:val="00A922FF"/>
    <w:rsid w:val="00A9622F"/>
    <w:rsid w:val="00AA398A"/>
    <w:rsid w:val="00AC1BBD"/>
    <w:rsid w:val="00AC1C90"/>
    <w:rsid w:val="00AD04BD"/>
    <w:rsid w:val="00AD1219"/>
    <w:rsid w:val="00AF0DC3"/>
    <w:rsid w:val="00B11B24"/>
    <w:rsid w:val="00B1237F"/>
    <w:rsid w:val="00B123FA"/>
    <w:rsid w:val="00B15BA5"/>
    <w:rsid w:val="00B32EBE"/>
    <w:rsid w:val="00B336C4"/>
    <w:rsid w:val="00B4114B"/>
    <w:rsid w:val="00B418E9"/>
    <w:rsid w:val="00B419C1"/>
    <w:rsid w:val="00B447B2"/>
    <w:rsid w:val="00B47ECE"/>
    <w:rsid w:val="00B50FBD"/>
    <w:rsid w:val="00B60499"/>
    <w:rsid w:val="00B62CA7"/>
    <w:rsid w:val="00B62CC5"/>
    <w:rsid w:val="00B64AC1"/>
    <w:rsid w:val="00B6588E"/>
    <w:rsid w:val="00B77C27"/>
    <w:rsid w:val="00B86A71"/>
    <w:rsid w:val="00BA1F57"/>
    <w:rsid w:val="00BA65EA"/>
    <w:rsid w:val="00BA77D4"/>
    <w:rsid w:val="00BA7E6B"/>
    <w:rsid w:val="00BB727E"/>
    <w:rsid w:val="00BC0A35"/>
    <w:rsid w:val="00BC1811"/>
    <w:rsid w:val="00BC2137"/>
    <w:rsid w:val="00BC4C1A"/>
    <w:rsid w:val="00BC5B29"/>
    <w:rsid w:val="00BC79C6"/>
    <w:rsid w:val="00BD0238"/>
    <w:rsid w:val="00BD6D0B"/>
    <w:rsid w:val="00BD7F45"/>
    <w:rsid w:val="00BE1109"/>
    <w:rsid w:val="00BE1472"/>
    <w:rsid w:val="00BE18B7"/>
    <w:rsid w:val="00BE2279"/>
    <w:rsid w:val="00C00061"/>
    <w:rsid w:val="00C01EBE"/>
    <w:rsid w:val="00C01F6D"/>
    <w:rsid w:val="00C02005"/>
    <w:rsid w:val="00C05B61"/>
    <w:rsid w:val="00C061B6"/>
    <w:rsid w:val="00C12A40"/>
    <w:rsid w:val="00C17BB3"/>
    <w:rsid w:val="00C26F8D"/>
    <w:rsid w:val="00C467C1"/>
    <w:rsid w:val="00C50135"/>
    <w:rsid w:val="00C57BC3"/>
    <w:rsid w:val="00C60FDC"/>
    <w:rsid w:val="00C72D03"/>
    <w:rsid w:val="00C7768F"/>
    <w:rsid w:val="00C77DBF"/>
    <w:rsid w:val="00C80D9C"/>
    <w:rsid w:val="00C829E9"/>
    <w:rsid w:val="00C92DD8"/>
    <w:rsid w:val="00C9697A"/>
    <w:rsid w:val="00CA56D8"/>
    <w:rsid w:val="00CA70B3"/>
    <w:rsid w:val="00CB595C"/>
    <w:rsid w:val="00CC1783"/>
    <w:rsid w:val="00CC67CD"/>
    <w:rsid w:val="00CC7830"/>
    <w:rsid w:val="00CD54FB"/>
    <w:rsid w:val="00CE1260"/>
    <w:rsid w:val="00CE61F4"/>
    <w:rsid w:val="00CF34CD"/>
    <w:rsid w:val="00CF76E9"/>
    <w:rsid w:val="00D06F65"/>
    <w:rsid w:val="00D16BF2"/>
    <w:rsid w:val="00D22631"/>
    <w:rsid w:val="00D25202"/>
    <w:rsid w:val="00D305AC"/>
    <w:rsid w:val="00D33C1D"/>
    <w:rsid w:val="00D36DF8"/>
    <w:rsid w:val="00D4564F"/>
    <w:rsid w:val="00D61D08"/>
    <w:rsid w:val="00D71AF1"/>
    <w:rsid w:val="00D73671"/>
    <w:rsid w:val="00D92002"/>
    <w:rsid w:val="00D9357C"/>
    <w:rsid w:val="00D95540"/>
    <w:rsid w:val="00D97519"/>
    <w:rsid w:val="00DA1CA1"/>
    <w:rsid w:val="00DA434A"/>
    <w:rsid w:val="00DB3121"/>
    <w:rsid w:val="00DB755B"/>
    <w:rsid w:val="00DC577F"/>
    <w:rsid w:val="00DC70EB"/>
    <w:rsid w:val="00DD1367"/>
    <w:rsid w:val="00DE06EC"/>
    <w:rsid w:val="00DE4EF4"/>
    <w:rsid w:val="00DE7BA5"/>
    <w:rsid w:val="00DF0846"/>
    <w:rsid w:val="00DF3F02"/>
    <w:rsid w:val="00DF4A4E"/>
    <w:rsid w:val="00E0176F"/>
    <w:rsid w:val="00E01933"/>
    <w:rsid w:val="00E03A35"/>
    <w:rsid w:val="00E042A2"/>
    <w:rsid w:val="00E04BFD"/>
    <w:rsid w:val="00E06B30"/>
    <w:rsid w:val="00E22A93"/>
    <w:rsid w:val="00E23C2E"/>
    <w:rsid w:val="00E3569A"/>
    <w:rsid w:val="00E356AC"/>
    <w:rsid w:val="00E36278"/>
    <w:rsid w:val="00E449F5"/>
    <w:rsid w:val="00E5007E"/>
    <w:rsid w:val="00E50394"/>
    <w:rsid w:val="00E66F96"/>
    <w:rsid w:val="00E82B45"/>
    <w:rsid w:val="00E97A04"/>
    <w:rsid w:val="00EA3EF3"/>
    <w:rsid w:val="00EA5D7B"/>
    <w:rsid w:val="00EB11CE"/>
    <w:rsid w:val="00EB3823"/>
    <w:rsid w:val="00EB406D"/>
    <w:rsid w:val="00EC3494"/>
    <w:rsid w:val="00ED5446"/>
    <w:rsid w:val="00ED7B13"/>
    <w:rsid w:val="00EE3160"/>
    <w:rsid w:val="00F05868"/>
    <w:rsid w:val="00F11EC0"/>
    <w:rsid w:val="00F12773"/>
    <w:rsid w:val="00F20AB4"/>
    <w:rsid w:val="00F21AFE"/>
    <w:rsid w:val="00F2450B"/>
    <w:rsid w:val="00F24CC1"/>
    <w:rsid w:val="00F2687F"/>
    <w:rsid w:val="00F44723"/>
    <w:rsid w:val="00F53425"/>
    <w:rsid w:val="00F5423D"/>
    <w:rsid w:val="00F62A4F"/>
    <w:rsid w:val="00F7272E"/>
    <w:rsid w:val="00F754F3"/>
    <w:rsid w:val="00F77B19"/>
    <w:rsid w:val="00F8296B"/>
    <w:rsid w:val="00F91CC1"/>
    <w:rsid w:val="00F93470"/>
    <w:rsid w:val="00F944AE"/>
    <w:rsid w:val="00FA3CD1"/>
    <w:rsid w:val="00FA5052"/>
    <w:rsid w:val="00FB052F"/>
    <w:rsid w:val="00FB095B"/>
    <w:rsid w:val="00FB5C6F"/>
    <w:rsid w:val="00FB6298"/>
    <w:rsid w:val="00FC14EA"/>
    <w:rsid w:val="00FC40B2"/>
    <w:rsid w:val="00FD0E1E"/>
    <w:rsid w:val="00FE7EAA"/>
    <w:rsid w:val="00FF55CB"/>
    <w:rsid w:val="00FF5B1F"/>
    <w:rsid w:val="13CE5373"/>
    <w:rsid w:val="1AC0332F"/>
    <w:rsid w:val="1F923F0E"/>
    <w:rsid w:val="3F127D21"/>
    <w:rsid w:val="452D04FC"/>
    <w:rsid w:val="543804D4"/>
    <w:rsid w:val="585B05B7"/>
    <w:rsid w:val="69410A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"/>
    <w:basedOn w:val="1"/>
    <w:qFormat/>
    <w:uiPriority w:val="0"/>
    <w:pPr>
      <w:spacing w:line="380" w:lineRule="exact"/>
    </w:pPr>
    <w:rPr>
      <w:sz w:val="24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link w:val="17"/>
    <w:qFormat/>
    <w:uiPriority w:val="0"/>
    <w:rPr>
      <w:sz w:val="18"/>
      <w:szCs w:val="18"/>
    </w:rPr>
  </w:style>
  <w:style w:type="paragraph" w:styleId="8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iPriority w:val="99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qFormat/>
    <w:uiPriority w:val="0"/>
    <w:rPr>
      <w:rFonts w:hint="default" w:ascii="Arial" w:hAnsi="Arial" w:cs="Arial"/>
      <w:color w:val="404040"/>
      <w:sz w:val="18"/>
      <w:szCs w:val="18"/>
      <w:u w:val="none"/>
    </w:rPr>
  </w:style>
  <w:style w:type="character" w:customStyle="1" w:styleId="15">
    <w:name w:val="页眉 Char"/>
    <w:link w:val="9"/>
    <w:qFormat/>
    <w:uiPriority w:val="0"/>
    <w:rPr>
      <w:kern w:val="2"/>
      <w:sz w:val="18"/>
      <w:szCs w:val="18"/>
    </w:rPr>
  </w:style>
  <w:style w:type="character" w:customStyle="1" w:styleId="16">
    <w:name w:val="页脚 Char"/>
    <w:link w:val="8"/>
    <w:qFormat/>
    <w:uiPriority w:val="0"/>
    <w:rPr>
      <w:kern w:val="2"/>
      <w:sz w:val="18"/>
      <w:szCs w:val="18"/>
    </w:rPr>
  </w:style>
  <w:style w:type="character" w:customStyle="1" w:styleId="17">
    <w:name w:val="批注框文本 Char"/>
    <w:link w:val="7"/>
    <w:qFormat/>
    <w:uiPriority w:val="0"/>
    <w:rPr>
      <w:kern w:val="2"/>
      <w:sz w:val="18"/>
      <w:szCs w:val="18"/>
    </w:rPr>
  </w:style>
  <w:style w:type="paragraph" w:customStyle="1" w:styleId="18">
    <w:name w:val="样式3"/>
    <w:basedOn w:val="5"/>
    <w:qFormat/>
    <w:uiPriority w:val="0"/>
    <w:pPr>
      <w:spacing w:line="0" w:lineRule="atLeast"/>
      <w:outlineLvl w:val="0"/>
    </w:pPr>
    <w:rPr>
      <w:rFonts w:cs="Times New Roman"/>
      <w:sz w:val="28"/>
      <w:szCs w:val="20"/>
    </w:rPr>
  </w:style>
  <w:style w:type="character" w:customStyle="1" w:styleId="19">
    <w:name w:val="标题 3 Char"/>
    <w:link w:val="2"/>
    <w:qFormat/>
    <w:uiPriority w:val="9"/>
    <w:rPr>
      <w:rFonts w:ascii="宋体" w:hAnsi="宋体" w:cs="宋体"/>
      <w:b/>
      <w:bCs/>
      <w:sz w:val="27"/>
      <w:szCs w:val="27"/>
    </w:rPr>
  </w:style>
  <w:style w:type="paragraph" w:styleId="20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1800</Characters>
  <Lines>15</Lines>
  <Paragraphs>4</Paragraphs>
  <TotalTime>4</TotalTime>
  <ScaleCrop>false</ScaleCrop>
  <LinksUpToDate>false</LinksUpToDate>
  <CharactersWithSpaces>2111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2014-11-13T03:20:00Z</dcterms:created>
  <dc:creator>User</dc:creator>
  <cp:lastModifiedBy>柯柳玉</cp:lastModifiedBy>
  <cp:lastPrinted>2019-10-16T02:01:00Z</cp:lastPrinted>
  <dcterms:modified xsi:type="dcterms:W3CDTF">2020-06-03T09:27:41Z</dcterms:modified>
  <dc:title>师范学院研究生学生公寓项目招标公告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